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28EF6" w14:textId="77777777" w:rsidR="00EB19DD" w:rsidRDefault="00EB7B34">
      <w:pPr>
        <w:jc w:val="center"/>
        <w:rPr>
          <w:rFonts w:cs="Arial"/>
          <w:b/>
          <w:sz w:val="36"/>
        </w:rPr>
      </w:pPr>
      <w:r w:rsidRPr="00EB19DD">
        <w:rPr>
          <w:rFonts w:cs="Arial"/>
          <w:b/>
          <w:sz w:val="36"/>
        </w:rPr>
        <w:t xml:space="preserve">Signs of Abuse, Neglect, and Financial Exploitation </w:t>
      </w:r>
    </w:p>
    <w:p w14:paraId="34813CF1" w14:textId="6D68EB2A" w:rsidR="00F378B8" w:rsidRPr="00EB19DD" w:rsidRDefault="00EB7B34">
      <w:pPr>
        <w:jc w:val="center"/>
        <w:rPr>
          <w:rFonts w:cs="Arial"/>
        </w:rPr>
      </w:pPr>
      <w:r w:rsidRPr="00EB19DD">
        <w:rPr>
          <w:rFonts w:cs="Arial"/>
          <w:b/>
          <w:sz w:val="36"/>
        </w:rPr>
        <w:t xml:space="preserve"> Wisconsin Adult Programs</w:t>
      </w:r>
    </w:p>
    <w:p w14:paraId="5D0BBDD6" w14:textId="77777777" w:rsidR="00F378B8" w:rsidRPr="00EB19DD" w:rsidRDefault="00EB7B34">
      <w:pPr>
        <w:rPr>
          <w:rFonts w:cs="Arial"/>
        </w:rPr>
      </w:pPr>
      <w:r w:rsidRPr="00EB19DD">
        <w:rPr>
          <w:rFonts w:cs="Arial"/>
        </w:rPr>
        <w:t>This handout supports Wisconsin adult programs, including elder adults (60+) and adults at risk (18+) with disabilities. It helps workers, participants, and families recognize abuse, neglect, self-neglect, and financial exploitation and explains how to report concerns quickly and safely. If anyone is in immediate danger, call 911.</w:t>
      </w:r>
    </w:p>
    <w:p w14:paraId="267EB511" w14:textId="296FEA07" w:rsidR="00F378B8" w:rsidRPr="00EB7B34" w:rsidRDefault="00EB7B34">
      <w:pPr>
        <w:pStyle w:val="Heading2"/>
        <w:rPr>
          <w:rFonts w:ascii="Arial" w:hAnsi="Arial" w:cs="Arial"/>
          <w:color w:val="244061" w:themeColor="accent1" w:themeShade="80"/>
          <w:sz w:val="28"/>
          <w:szCs w:val="28"/>
        </w:rPr>
      </w:pPr>
      <w:r w:rsidRPr="00EB7B34">
        <w:rPr>
          <w:rFonts w:ascii="Arial" w:hAnsi="Arial" w:cs="Arial"/>
          <w:color w:val="244061" w:themeColor="accent1" w:themeShade="80"/>
          <w:sz w:val="28"/>
          <w:szCs w:val="28"/>
        </w:rPr>
        <w:t xml:space="preserve">Key </w:t>
      </w:r>
      <w:r w:rsidR="00EB19DD" w:rsidRPr="00EB7B34">
        <w:rPr>
          <w:rFonts w:ascii="Arial" w:hAnsi="Arial" w:cs="Arial"/>
          <w:color w:val="244061" w:themeColor="accent1" w:themeShade="80"/>
          <w:sz w:val="28"/>
          <w:szCs w:val="28"/>
        </w:rPr>
        <w:t>D</w:t>
      </w:r>
      <w:r w:rsidRPr="00EB7B34">
        <w:rPr>
          <w:rFonts w:ascii="Arial" w:hAnsi="Arial" w:cs="Arial"/>
          <w:color w:val="244061" w:themeColor="accent1" w:themeShade="80"/>
          <w:sz w:val="28"/>
          <w:szCs w:val="28"/>
        </w:rPr>
        <w:t>efinitions</w:t>
      </w:r>
    </w:p>
    <w:p w14:paraId="65F501C6" w14:textId="77777777" w:rsidR="00F378B8" w:rsidRPr="00EB19DD" w:rsidRDefault="00EB7B34">
      <w:pPr>
        <w:rPr>
          <w:rFonts w:cs="Arial"/>
        </w:rPr>
      </w:pPr>
      <w:r w:rsidRPr="00EB19DD">
        <w:rPr>
          <w:rFonts w:cs="Arial"/>
          <w:b/>
        </w:rPr>
        <w:t xml:space="preserve">Physical abuse: </w:t>
      </w:r>
      <w:r w:rsidRPr="00EB19DD">
        <w:rPr>
          <w:rFonts w:cs="Arial"/>
        </w:rPr>
        <w:t>Intentional acts that cause pain, injury, or impairment (for example, hitting, kicking, burning, or inappropriate restraint).</w:t>
      </w:r>
    </w:p>
    <w:p w14:paraId="0351F667" w14:textId="77777777" w:rsidR="00F378B8" w:rsidRPr="00EB19DD" w:rsidRDefault="00EB7B34">
      <w:pPr>
        <w:rPr>
          <w:rFonts w:cs="Arial"/>
        </w:rPr>
      </w:pPr>
      <w:r w:rsidRPr="00EB19DD">
        <w:rPr>
          <w:rFonts w:cs="Arial"/>
          <w:b/>
        </w:rPr>
        <w:t xml:space="preserve">Emotional/psychological abuse: </w:t>
      </w:r>
      <w:r w:rsidRPr="00EB19DD">
        <w:rPr>
          <w:rFonts w:cs="Arial"/>
        </w:rPr>
        <w:t>Words or behavior meant to intimidate, threaten, humiliate, isolate, or control.</w:t>
      </w:r>
    </w:p>
    <w:p w14:paraId="7A668F5A" w14:textId="77777777" w:rsidR="00F378B8" w:rsidRPr="00EB19DD" w:rsidRDefault="00EB7B34">
      <w:pPr>
        <w:rPr>
          <w:rFonts w:cs="Arial"/>
        </w:rPr>
      </w:pPr>
      <w:r w:rsidRPr="00EB19DD">
        <w:rPr>
          <w:rFonts w:cs="Arial"/>
          <w:b/>
        </w:rPr>
        <w:t xml:space="preserve">Sexual abuse: </w:t>
      </w:r>
      <w:r w:rsidRPr="00EB19DD">
        <w:rPr>
          <w:rFonts w:cs="Arial"/>
        </w:rPr>
        <w:t>Any unwanted sexual contact, activity, or exploitation.</w:t>
      </w:r>
    </w:p>
    <w:p w14:paraId="4B9669E8" w14:textId="77777777" w:rsidR="00F378B8" w:rsidRPr="00EB19DD" w:rsidRDefault="00EB7B34">
      <w:pPr>
        <w:rPr>
          <w:rFonts w:cs="Arial"/>
        </w:rPr>
      </w:pPr>
      <w:r w:rsidRPr="00EB19DD">
        <w:rPr>
          <w:rFonts w:cs="Arial"/>
          <w:b/>
        </w:rPr>
        <w:t xml:space="preserve">Neglect: </w:t>
      </w:r>
      <w:r w:rsidRPr="00EB19DD">
        <w:rPr>
          <w:rFonts w:cs="Arial"/>
        </w:rPr>
        <w:t>A caregiver’s failure to provide necessary care—such as food, clothing, supervision, medical or dental care—so that health or safety is seriously at risk.</w:t>
      </w:r>
    </w:p>
    <w:p w14:paraId="6469BD93" w14:textId="77777777" w:rsidR="00F378B8" w:rsidRPr="00EB19DD" w:rsidRDefault="00EB7B34">
      <w:pPr>
        <w:rPr>
          <w:rFonts w:cs="Arial"/>
        </w:rPr>
      </w:pPr>
      <w:r w:rsidRPr="00EB19DD">
        <w:rPr>
          <w:rFonts w:cs="Arial"/>
          <w:b/>
        </w:rPr>
        <w:t xml:space="preserve">Self-neglect: </w:t>
      </w:r>
      <w:r w:rsidRPr="00EB19DD">
        <w:rPr>
          <w:rFonts w:cs="Arial"/>
        </w:rPr>
        <w:t xml:space="preserve">When an adult’s physical or mental condition leads to a failure to meet essential self-care needs, causing serious </w:t>
      </w:r>
      <w:proofErr w:type="gramStart"/>
      <w:r w:rsidRPr="00EB19DD">
        <w:rPr>
          <w:rFonts w:cs="Arial"/>
        </w:rPr>
        <w:t>risk</w:t>
      </w:r>
      <w:proofErr w:type="gramEnd"/>
      <w:r w:rsidRPr="00EB19DD">
        <w:rPr>
          <w:rFonts w:cs="Arial"/>
        </w:rPr>
        <w:t xml:space="preserve"> to health or safety.</w:t>
      </w:r>
    </w:p>
    <w:p w14:paraId="479A9781" w14:textId="77777777" w:rsidR="00F378B8" w:rsidRPr="00EB19DD" w:rsidRDefault="00EB7B34">
      <w:pPr>
        <w:rPr>
          <w:rFonts w:cs="Arial"/>
        </w:rPr>
      </w:pPr>
      <w:r w:rsidRPr="00EB19DD">
        <w:rPr>
          <w:rFonts w:cs="Arial"/>
          <w:b/>
        </w:rPr>
        <w:t xml:space="preserve">Financial exploitation: </w:t>
      </w:r>
      <w:r w:rsidRPr="00EB19DD">
        <w:rPr>
          <w:rFonts w:cs="Arial"/>
        </w:rPr>
        <w:t>Illegal or improper use of someone’s money, property, or assets (for example, theft, coercion, scams, misuse of power of attorney).</w:t>
      </w:r>
    </w:p>
    <w:p w14:paraId="10B3074F" w14:textId="4571E6A9" w:rsidR="00F378B8" w:rsidRPr="00EB7B34" w:rsidRDefault="00EB7B34">
      <w:pPr>
        <w:pStyle w:val="Heading2"/>
        <w:rPr>
          <w:rFonts w:ascii="Arial" w:hAnsi="Arial" w:cs="Arial"/>
          <w:color w:val="244061" w:themeColor="accent1" w:themeShade="80"/>
          <w:sz w:val="28"/>
          <w:szCs w:val="28"/>
        </w:rPr>
      </w:pPr>
      <w:r w:rsidRPr="00EB7B34">
        <w:rPr>
          <w:rFonts w:ascii="Arial" w:hAnsi="Arial" w:cs="Arial"/>
          <w:color w:val="244061" w:themeColor="accent1" w:themeShade="80"/>
          <w:sz w:val="28"/>
          <w:szCs w:val="28"/>
        </w:rPr>
        <w:t>Common signs to watch for</w:t>
      </w:r>
      <w:r w:rsidR="00EB19DD" w:rsidRPr="00EB7B34">
        <w:rPr>
          <w:rFonts w:ascii="Arial" w:hAnsi="Arial" w:cs="Arial"/>
          <w:color w:val="244061" w:themeColor="accent1" w:themeShade="80"/>
          <w:sz w:val="28"/>
          <w:szCs w:val="28"/>
        </w:rPr>
        <w:t>:</w:t>
      </w:r>
    </w:p>
    <w:p w14:paraId="3F2C1434" w14:textId="77777777" w:rsidR="00F378B8" w:rsidRPr="00EB7B34" w:rsidRDefault="00EB7B34">
      <w:pPr>
        <w:pStyle w:val="Heading3"/>
        <w:rPr>
          <w:rFonts w:ascii="Arial" w:hAnsi="Arial" w:cs="Arial"/>
          <w:color w:val="244061" w:themeColor="accent1" w:themeShade="80"/>
        </w:rPr>
      </w:pPr>
      <w:r w:rsidRPr="00EB7B34">
        <w:rPr>
          <w:rFonts w:ascii="Arial" w:hAnsi="Arial" w:cs="Arial"/>
          <w:color w:val="244061" w:themeColor="accent1" w:themeShade="80"/>
        </w:rPr>
        <w:t>Physical abuse</w:t>
      </w:r>
    </w:p>
    <w:p w14:paraId="190FD2B4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Unexplained or frequent injuries (e.g., bruises in various stages of healing, burns with clear shapes, fractures).</w:t>
      </w:r>
    </w:p>
    <w:p w14:paraId="0F1305A1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Injuries that don’t match the explanation or are repeated.</w:t>
      </w:r>
    </w:p>
    <w:p w14:paraId="67CBBAD7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Broken eyeglasses or assistive devices; restricted access to mobility or communication aids.</w:t>
      </w:r>
    </w:p>
    <w:p w14:paraId="0DCBC3A4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Signs of restraint or confinement.</w:t>
      </w:r>
    </w:p>
    <w:p w14:paraId="5D1D35E1" w14:textId="77777777" w:rsidR="00F378B8" w:rsidRPr="00EB7B34" w:rsidRDefault="00EB7B34">
      <w:pPr>
        <w:pStyle w:val="Heading3"/>
        <w:rPr>
          <w:rFonts w:ascii="Arial" w:hAnsi="Arial" w:cs="Arial"/>
          <w:color w:val="244061" w:themeColor="accent1" w:themeShade="80"/>
        </w:rPr>
      </w:pPr>
      <w:r w:rsidRPr="00EB7B34">
        <w:rPr>
          <w:rFonts w:ascii="Arial" w:hAnsi="Arial" w:cs="Arial"/>
          <w:color w:val="244061" w:themeColor="accent1" w:themeShade="80"/>
        </w:rPr>
        <w:t>Emotional/psychological abuse</w:t>
      </w:r>
    </w:p>
    <w:p w14:paraId="44A8E7A2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Extreme fear, anxiety, withdrawal, or agitation around a particular person or in a setting.</w:t>
      </w:r>
    </w:p>
    <w:p w14:paraId="1ECB0519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Helplessness or reluctance to speak freely; someone else answers all questions for the person.</w:t>
      </w:r>
    </w:p>
    <w:p w14:paraId="6D8F625A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Belittling, threats, or controlling behavior by a caregiver, family member, or partner.</w:t>
      </w:r>
    </w:p>
    <w:p w14:paraId="30BD0178" w14:textId="77777777" w:rsidR="00F378B8" w:rsidRPr="00EB7B34" w:rsidRDefault="00EB7B34">
      <w:pPr>
        <w:pStyle w:val="Heading3"/>
        <w:rPr>
          <w:rFonts w:ascii="Arial" w:hAnsi="Arial" w:cs="Arial"/>
          <w:color w:val="244061" w:themeColor="accent1" w:themeShade="80"/>
        </w:rPr>
      </w:pPr>
      <w:r w:rsidRPr="00EB7B34">
        <w:rPr>
          <w:rFonts w:ascii="Arial" w:hAnsi="Arial" w:cs="Arial"/>
          <w:color w:val="244061" w:themeColor="accent1" w:themeShade="80"/>
        </w:rPr>
        <w:lastRenderedPageBreak/>
        <w:t>Sexual abuse</w:t>
      </w:r>
    </w:p>
    <w:p w14:paraId="5DEE2C4A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Unexplained injuries to genital area; difficulty walking or sitting; torn, stained, or bloody underclothing.</w:t>
      </w:r>
    </w:p>
    <w:p w14:paraId="1525E89B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Sudden changes in behavior or mood; avoiding a specific person; disclosures of unwanted contact.</w:t>
      </w:r>
    </w:p>
    <w:p w14:paraId="6A592DFD" w14:textId="77777777" w:rsidR="00F378B8" w:rsidRPr="00EB7B34" w:rsidRDefault="00EB7B34">
      <w:pPr>
        <w:pStyle w:val="Heading3"/>
        <w:rPr>
          <w:rFonts w:ascii="Arial" w:hAnsi="Arial" w:cs="Arial"/>
          <w:color w:val="244061" w:themeColor="accent1" w:themeShade="80"/>
        </w:rPr>
      </w:pPr>
      <w:r w:rsidRPr="00EB7B34">
        <w:rPr>
          <w:rFonts w:ascii="Arial" w:hAnsi="Arial" w:cs="Arial"/>
          <w:color w:val="244061" w:themeColor="accent1" w:themeShade="80"/>
        </w:rPr>
        <w:t>Neglect and self-neglect</w:t>
      </w:r>
    </w:p>
    <w:p w14:paraId="7A463F23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Lack of food, water, heat, electricity, or safe shelter; unsafe living conditions.</w:t>
      </w:r>
    </w:p>
    <w:p w14:paraId="73F1280F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Poor hygiene, dehydration, malnutrition, untreated medical needs, missed medications or appointments.</w:t>
      </w:r>
    </w:p>
    <w:p w14:paraId="059ABB84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 xml:space="preserve">Caregiver indifference, intoxication, or abandonment; </w:t>
      </w:r>
      <w:proofErr w:type="gramStart"/>
      <w:r w:rsidRPr="00EB19DD">
        <w:rPr>
          <w:rFonts w:cs="Arial"/>
        </w:rPr>
        <w:t>missed in</w:t>
      </w:r>
      <w:r w:rsidRPr="00EB19DD">
        <w:rPr>
          <w:rFonts w:ascii="Cambria Math" w:hAnsi="Cambria Math" w:cs="Cambria Math"/>
        </w:rPr>
        <w:t>‑</w:t>
      </w:r>
      <w:proofErr w:type="gramEnd"/>
      <w:r w:rsidRPr="00EB19DD">
        <w:rPr>
          <w:rFonts w:cs="Arial"/>
        </w:rPr>
        <w:t>home services.</w:t>
      </w:r>
    </w:p>
    <w:p w14:paraId="1C18785E" w14:textId="77777777" w:rsidR="00F378B8" w:rsidRPr="00EB7B34" w:rsidRDefault="00EB7B34">
      <w:pPr>
        <w:pStyle w:val="Heading3"/>
        <w:rPr>
          <w:rFonts w:ascii="Arial" w:hAnsi="Arial" w:cs="Arial"/>
          <w:color w:val="244061" w:themeColor="accent1" w:themeShade="80"/>
        </w:rPr>
      </w:pPr>
      <w:r w:rsidRPr="00EB7B34">
        <w:rPr>
          <w:rFonts w:ascii="Arial" w:hAnsi="Arial" w:cs="Arial"/>
          <w:color w:val="244061" w:themeColor="accent1" w:themeShade="80"/>
        </w:rPr>
        <w:t>Financial exploitation</w:t>
      </w:r>
    </w:p>
    <w:p w14:paraId="71CE7793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Unusual bank activity or sudden changes to accounts, beneficiaries, or powers of attorney.</w:t>
      </w:r>
    </w:p>
    <w:p w14:paraId="18CE42E8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Unpaid bills despite adequate income; missing cash, checks, or valuables.</w:t>
      </w:r>
    </w:p>
    <w:p w14:paraId="3BE9858A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New “friends,” caregivers, or relatives insisting on handling money; pressure to sign documents.</w:t>
      </w:r>
    </w:p>
    <w:p w14:paraId="08B4CF03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Evidence of scams (e.g., tech support, romance, government/lottery scams) or coercion to transfer assets.</w:t>
      </w:r>
    </w:p>
    <w:p w14:paraId="1B764B55" w14:textId="77777777" w:rsidR="00F378B8" w:rsidRPr="00EB7B34" w:rsidRDefault="00EB7B34">
      <w:pPr>
        <w:pStyle w:val="Heading2"/>
        <w:rPr>
          <w:rFonts w:ascii="Arial" w:hAnsi="Arial" w:cs="Arial"/>
          <w:color w:val="244061" w:themeColor="accent1" w:themeShade="80"/>
          <w:sz w:val="28"/>
          <w:szCs w:val="28"/>
        </w:rPr>
      </w:pPr>
      <w:r w:rsidRPr="00EB7B34">
        <w:rPr>
          <w:rFonts w:ascii="Arial" w:hAnsi="Arial" w:cs="Arial"/>
          <w:color w:val="244061" w:themeColor="accent1" w:themeShade="80"/>
          <w:sz w:val="28"/>
          <w:szCs w:val="28"/>
        </w:rPr>
        <w:t>What to do if you suspect abuse, neglect, or exploitation</w:t>
      </w:r>
    </w:p>
    <w:p w14:paraId="2434B9EC" w14:textId="77777777" w:rsidR="00F378B8" w:rsidRPr="00EB19DD" w:rsidRDefault="00EB7B34">
      <w:pPr>
        <w:pStyle w:val="ListNumber"/>
        <w:rPr>
          <w:rFonts w:cs="Arial"/>
        </w:rPr>
      </w:pPr>
      <w:r w:rsidRPr="00EB19DD">
        <w:rPr>
          <w:rFonts w:cs="Arial"/>
        </w:rPr>
        <w:t>If anyone is in immediate, life</w:t>
      </w:r>
      <w:r w:rsidRPr="00EB19DD">
        <w:rPr>
          <w:rFonts w:ascii="Cambria Math" w:hAnsi="Cambria Math" w:cs="Cambria Math"/>
        </w:rPr>
        <w:t>‑</w:t>
      </w:r>
      <w:r w:rsidRPr="00EB19DD">
        <w:rPr>
          <w:rFonts w:cs="Arial"/>
        </w:rPr>
        <w:t>threatening danger, call 911.</w:t>
      </w:r>
    </w:p>
    <w:p w14:paraId="15CD5580" w14:textId="77777777" w:rsidR="00F378B8" w:rsidRPr="00EB19DD" w:rsidRDefault="00EB7B34">
      <w:pPr>
        <w:pStyle w:val="ListNumber"/>
        <w:rPr>
          <w:rFonts w:cs="Arial"/>
        </w:rPr>
      </w:pPr>
      <w:r w:rsidRPr="00EB19DD">
        <w:rPr>
          <w:rFonts w:cs="Arial"/>
        </w:rPr>
        <w:t xml:space="preserve">Do not </w:t>
      </w:r>
      <w:proofErr w:type="gramStart"/>
      <w:r w:rsidRPr="00EB19DD">
        <w:rPr>
          <w:rFonts w:cs="Arial"/>
        </w:rPr>
        <w:t>investigate on</w:t>
      </w:r>
      <w:proofErr w:type="gramEnd"/>
      <w:r w:rsidRPr="00EB19DD">
        <w:rPr>
          <w:rFonts w:cs="Arial"/>
        </w:rPr>
        <w:t xml:space="preserve"> </w:t>
      </w:r>
      <w:proofErr w:type="gramStart"/>
      <w:r w:rsidRPr="00EB19DD">
        <w:rPr>
          <w:rFonts w:cs="Arial"/>
        </w:rPr>
        <w:t>your own</w:t>
      </w:r>
      <w:proofErr w:type="gramEnd"/>
      <w:r w:rsidRPr="00EB19DD">
        <w:rPr>
          <w:rFonts w:cs="Arial"/>
        </w:rPr>
        <w:t xml:space="preserve">. Ensure the person is safe and </w:t>
      </w:r>
      <w:proofErr w:type="gramStart"/>
      <w:r w:rsidRPr="00EB19DD">
        <w:rPr>
          <w:rFonts w:cs="Arial"/>
        </w:rPr>
        <w:t>listen</w:t>
      </w:r>
      <w:proofErr w:type="gramEnd"/>
      <w:r w:rsidRPr="00EB19DD">
        <w:rPr>
          <w:rFonts w:cs="Arial"/>
        </w:rPr>
        <w:t xml:space="preserve"> without pressuring for details.</w:t>
      </w:r>
    </w:p>
    <w:p w14:paraId="0155BCE9" w14:textId="77777777" w:rsidR="00F378B8" w:rsidRPr="00EB19DD" w:rsidRDefault="00EB7B34">
      <w:pPr>
        <w:pStyle w:val="ListNumber"/>
        <w:rPr>
          <w:rFonts w:cs="Arial"/>
        </w:rPr>
      </w:pPr>
      <w:r w:rsidRPr="00EB19DD">
        <w:rPr>
          <w:rFonts w:cs="Arial"/>
        </w:rPr>
        <w:t>Document what you saw or heard (dates, times, observations, exact words used).</w:t>
      </w:r>
    </w:p>
    <w:p w14:paraId="513CECF8" w14:textId="77777777" w:rsidR="00F378B8" w:rsidRPr="00EB7B34" w:rsidRDefault="00EB7B34">
      <w:pPr>
        <w:pStyle w:val="Heading2"/>
        <w:rPr>
          <w:rFonts w:ascii="Arial" w:hAnsi="Arial" w:cs="Arial"/>
          <w:color w:val="244061" w:themeColor="accent1" w:themeShade="80"/>
          <w:sz w:val="28"/>
          <w:szCs w:val="28"/>
        </w:rPr>
      </w:pPr>
      <w:r w:rsidRPr="00EB7B34">
        <w:rPr>
          <w:rFonts w:ascii="Arial" w:hAnsi="Arial" w:cs="Arial"/>
          <w:color w:val="244061" w:themeColor="accent1" w:themeShade="80"/>
          <w:sz w:val="28"/>
          <w:szCs w:val="28"/>
        </w:rPr>
        <w:t>How to report in Wisconsin (Adults 18+)</w:t>
      </w:r>
    </w:p>
    <w:p w14:paraId="295BB406" w14:textId="7A6CB6B0" w:rsidR="00F378B8" w:rsidRPr="00EB19DD" w:rsidRDefault="00EB7B34">
      <w:pPr>
        <w:rPr>
          <w:rFonts w:cs="Arial"/>
        </w:rPr>
      </w:pPr>
      <w:r w:rsidRPr="00EB19DD">
        <w:rPr>
          <w:rFonts w:cs="Arial"/>
        </w:rPr>
        <w:t>Report concerns about abuse, neglect, self</w:t>
      </w:r>
      <w:r w:rsidRPr="00EB19DD">
        <w:rPr>
          <w:rFonts w:ascii="Cambria Math" w:hAnsi="Cambria Math" w:cs="Cambria Math"/>
        </w:rPr>
        <w:t>‑</w:t>
      </w:r>
      <w:r w:rsidRPr="00EB19DD">
        <w:rPr>
          <w:rFonts w:cs="Arial"/>
        </w:rPr>
        <w:t xml:space="preserve">neglect, or financial exploitation to your county Adult Protective Services (APS) agency: </w:t>
      </w:r>
      <w:hyperlink r:id="rId11" w:history="1">
        <w:r w:rsidR="00EB19DD" w:rsidRPr="006D5993">
          <w:rPr>
            <w:rStyle w:val="Hyperlink"/>
            <w:rFonts w:cs="Arial"/>
          </w:rPr>
          <w:t>https://www.dhs.wisconsin.gov/aps/report.htm</w:t>
        </w:r>
      </w:hyperlink>
      <w:r w:rsidR="00EB19DD">
        <w:rPr>
          <w:rFonts w:cs="Arial"/>
        </w:rPr>
        <w:t xml:space="preserve"> </w:t>
      </w:r>
    </w:p>
    <w:p w14:paraId="3E160586" w14:textId="40676C4A" w:rsidR="00F378B8" w:rsidRPr="00EB19DD" w:rsidRDefault="00EB7B34">
      <w:pPr>
        <w:rPr>
          <w:rFonts w:cs="Arial"/>
        </w:rPr>
      </w:pPr>
      <w:r w:rsidRPr="00EB19DD">
        <w:rPr>
          <w:rFonts w:cs="Arial"/>
        </w:rPr>
        <w:t xml:space="preserve">Elder Abuse Hotline (24/7) and online reporting for concerns about people age 60+: </w:t>
      </w:r>
      <w:hyperlink r:id="rId12" w:history="1">
        <w:r w:rsidRPr="00EB19DD">
          <w:rPr>
            <w:rStyle w:val="Hyperlink"/>
            <w:rFonts w:cs="Arial"/>
          </w:rPr>
          <w:t>833</w:t>
        </w:r>
        <w:r w:rsidRPr="00EB19DD">
          <w:rPr>
            <w:rStyle w:val="Hyperlink"/>
            <w:rFonts w:ascii="Cambria Math" w:hAnsi="Cambria Math" w:cs="Cambria Math"/>
          </w:rPr>
          <w:t>‑</w:t>
        </w:r>
        <w:r w:rsidRPr="00EB19DD">
          <w:rPr>
            <w:rStyle w:val="Hyperlink"/>
            <w:rFonts w:cs="Arial"/>
          </w:rPr>
          <w:t>586</w:t>
        </w:r>
        <w:r w:rsidRPr="00EB19DD">
          <w:rPr>
            <w:rStyle w:val="Hyperlink"/>
            <w:rFonts w:ascii="Cambria Math" w:hAnsi="Cambria Math" w:cs="Cambria Math"/>
          </w:rPr>
          <w:t>‑</w:t>
        </w:r>
        <w:r w:rsidRPr="00EB19DD">
          <w:rPr>
            <w:rStyle w:val="Hyperlink"/>
            <w:rFonts w:cs="Arial"/>
          </w:rPr>
          <w:t>0107</w:t>
        </w:r>
      </w:hyperlink>
      <w:r w:rsidRPr="00EB19DD">
        <w:rPr>
          <w:rFonts w:cs="Arial"/>
        </w:rPr>
        <w:t xml:space="preserve"> or </w:t>
      </w:r>
      <w:hyperlink r:id="rId13" w:history="1">
        <w:r w:rsidR="00EB19DD" w:rsidRPr="006D5993">
          <w:rPr>
            <w:rStyle w:val="Hyperlink"/>
            <w:rFonts w:cs="Arial"/>
          </w:rPr>
          <w:t>https://reportelderabusewi.org</w:t>
        </w:r>
      </w:hyperlink>
      <w:r w:rsidR="00EB19DD">
        <w:rPr>
          <w:rFonts w:cs="Arial"/>
        </w:rPr>
        <w:t xml:space="preserve"> </w:t>
      </w:r>
    </w:p>
    <w:p w14:paraId="6DDEBA1F" w14:textId="5AB23590" w:rsidR="00F378B8" w:rsidRPr="00EB19DD" w:rsidRDefault="00EB7B34">
      <w:pPr>
        <w:rPr>
          <w:rFonts w:cs="Arial"/>
        </w:rPr>
      </w:pPr>
      <w:r w:rsidRPr="00EB19DD">
        <w:rPr>
          <w:rFonts w:cs="Arial"/>
        </w:rPr>
        <w:t xml:space="preserve">If the concern involves a licensed facility (e.g., nursing home or assisted living), you may also contact the Division of Quality Assurance: </w:t>
      </w:r>
      <w:hyperlink r:id="rId14" w:history="1">
        <w:r w:rsidRPr="009455FC">
          <w:rPr>
            <w:rStyle w:val="Hyperlink"/>
            <w:rFonts w:cs="Arial"/>
          </w:rPr>
          <w:t>800</w:t>
        </w:r>
        <w:r w:rsidRPr="009455FC">
          <w:rPr>
            <w:rStyle w:val="Hyperlink"/>
            <w:rFonts w:ascii="Cambria Math" w:hAnsi="Cambria Math" w:cs="Cambria Math"/>
          </w:rPr>
          <w:t>‑</w:t>
        </w:r>
        <w:r w:rsidRPr="009455FC">
          <w:rPr>
            <w:rStyle w:val="Hyperlink"/>
            <w:rFonts w:cs="Arial"/>
          </w:rPr>
          <w:t>642</w:t>
        </w:r>
        <w:r w:rsidRPr="009455FC">
          <w:rPr>
            <w:rStyle w:val="Hyperlink"/>
            <w:rFonts w:ascii="Cambria Math" w:hAnsi="Cambria Math" w:cs="Cambria Math"/>
          </w:rPr>
          <w:t>‑</w:t>
        </w:r>
        <w:r w:rsidRPr="009455FC">
          <w:rPr>
            <w:rStyle w:val="Hyperlink"/>
            <w:rFonts w:cs="Arial"/>
          </w:rPr>
          <w:t>6552</w:t>
        </w:r>
      </w:hyperlink>
      <w:r w:rsidRPr="00EB19DD">
        <w:rPr>
          <w:rFonts w:cs="Arial"/>
        </w:rPr>
        <w:t>.</w:t>
      </w:r>
    </w:p>
    <w:p w14:paraId="14972C4D" w14:textId="77777777" w:rsidR="00F378B8" w:rsidRPr="00EB7B34" w:rsidRDefault="00EB7B34">
      <w:pPr>
        <w:pStyle w:val="Heading2"/>
        <w:rPr>
          <w:rFonts w:ascii="Arial" w:hAnsi="Arial" w:cs="Arial"/>
          <w:color w:val="244061" w:themeColor="accent1" w:themeShade="80"/>
          <w:sz w:val="28"/>
          <w:szCs w:val="28"/>
        </w:rPr>
      </w:pPr>
      <w:r w:rsidRPr="00EB7B34">
        <w:rPr>
          <w:rFonts w:ascii="Arial" w:hAnsi="Arial" w:cs="Arial"/>
          <w:color w:val="244061" w:themeColor="accent1" w:themeShade="80"/>
          <w:sz w:val="28"/>
          <w:szCs w:val="28"/>
        </w:rPr>
        <w:t>Tips for documenting concerns (helpful for APS)</w:t>
      </w:r>
    </w:p>
    <w:p w14:paraId="068B5553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Record facts (who, what, when, where) and direct quotes; avoid assumptions.</w:t>
      </w:r>
    </w:p>
    <w:p w14:paraId="2A551257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List any visible injuries or hazards; note if photos were taken by appropriate staff according to policy.</w:t>
      </w:r>
    </w:p>
    <w:p w14:paraId="1CAD6E7F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 xml:space="preserve">Include names of any witnesses and whether the person has special communication needs or </w:t>
      </w:r>
      <w:proofErr w:type="gramStart"/>
      <w:r w:rsidRPr="00EB19DD">
        <w:rPr>
          <w:rFonts w:cs="Arial"/>
        </w:rPr>
        <w:t>accommodations</w:t>
      </w:r>
      <w:proofErr w:type="gramEnd"/>
      <w:r w:rsidRPr="00EB19DD">
        <w:rPr>
          <w:rFonts w:cs="Arial"/>
        </w:rPr>
        <w:t>.</w:t>
      </w:r>
    </w:p>
    <w:p w14:paraId="4474BE47" w14:textId="7777777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>Keep information confidential and share only with those who need to know for safety and reporting.</w:t>
      </w:r>
    </w:p>
    <w:p w14:paraId="4DB46FDA" w14:textId="77777777" w:rsidR="00F378B8" w:rsidRPr="00EB7B34" w:rsidRDefault="00EB7B34">
      <w:pPr>
        <w:pStyle w:val="Heading2"/>
        <w:rPr>
          <w:rFonts w:ascii="Arial" w:hAnsi="Arial" w:cs="Arial"/>
          <w:color w:val="244061" w:themeColor="accent1" w:themeShade="80"/>
          <w:sz w:val="28"/>
          <w:szCs w:val="28"/>
        </w:rPr>
      </w:pPr>
      <w:r w:rsidRPr="00EB7B34">
        <w:rPr>
          <w:rFonts w:ascii="Arial" w:hAnsi="Arial" w:cs="Arial"/>
          <w:color w:val="244061" w:themeColor="accent1" w:themeShade="80"/>
          <w:sz w:val="28"/>
          <w:szCs w:val="28"/>
        </w:rPr>
        <w:lastRenderedPageBreak/>
        <w:t>Key Wisconsin resources</w:t>
      </w:r>
    </w:p>
    <w:p w14:paraId="1E33D1AB" w14:textId="359B4EBC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 xml:space="preserve">Adult Protective Services (how to report and county helplines): </w:t>
      </w:r>
      <w:hyperlink r:id="rId15" w:history="1">
        <w:r w:rsidR="009455FC" w:rsidRPr="006D5993">
          <w:rPr>
            <w:rStyle w:val="Hyperlink"/>
            <w:rFonts w:cs="Arial"/>
          </w:rPr>
          <w:t>https://www.dhs.wisconsin.gov/aps/report.htm</w:t>
        </w:r>
      </w:hyperlink>
      <w:r w:rsidR="009455FC">
        <w:rPr>
          <w:rFonts w:cs="Arial"/>
        </w:rPr>
        <w:t xml:space="preserve"> </w:t>
      </w:r>
    </w:p>
    <w:p w14:paraId="44FF4DEF" w14:textId="6A81E312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 xml:space="preserve">Adult Protective Services overview and definitions: </w:t>
      </w:r>
      <w:hyperlink r:id="rId16" w:history="1">
        <w:r w:rsidR="009455FC" w:rsidRPr="006D5993">
          <w:rPr>
            <w:rStyle w:val="Hyperlink"/>
            <w:rFonts w:cs="Arial"/>
          </w:rPr>
          <w:t>https://www.dhs.wisconsin.gov/aps/</w:t>
        </w:r>
      </w:hyperlink>
      <w:r w:rsidR="009455FC">
        <w:rPr>
          <w:rFonts w:cs="Arial"/>
        </w:rPr>
        <w:t xml:space="preserve"> </w:t>
      </w:r>
    </w:p>
    <w:p w14:paraId="115DA83D" w14:textId="06671838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 xml:space="preserve">Recognizing abuse, neglect, and exploitation: </w:t>
      </w:r>
      <w:hyperlink r:id="rId17" w:history="1">
        <w:r w:rsidR="009455FC" w:rsidRPr="006D5993">
          <w:rPr>
            <w:rStyle w:val="Hyperlink"/>
            <w:rFonts w:cs="Arial"/>
          </w:rPr>
          <w:t>https://www.dhs.wisconsin.gov/publications/p01550.pdf</w:t>
        </w:r>
      </w:hyperlink>
      <w:r w:rsidR="009455FC">
        <w:rPr>
          <w:rFonts w:cs="Arial"/>
        </w:rPr>
        <w:t xml:space="preserve"> </w:t>
      </w:r>
    </w:p>
    <w:p w14:paraId="510BDA8A" w14:textId="29703833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 xml:space="preserve">Signs of financial exploitation (flyer): </w:t>
      </w:r>
      <w:hyperlink r:id="rId18" w:history="1">
        <w:r w:rsidR="009455FC" w:rsidRPr="006D5993">
          <w:rPr>
            <w:rStyle w:val="Hyperlink"/>
            <w:rFonts w:cs="Arial"/>
          </w:rPr>
          <w:t>https://www.dhs.wisconsin.gov/publications/p03404a.pdf</w:t>
        </w:r>
      </w:hyperlink>
      <w:r w:rsidR="009455FC">
        <w:rPr>
          <w:rFonts w:cs="Arial"/>
        </w:rPr>
        <w:t xml:space="preserve"> </w:t>
      </w:r>
    </w:p>
    <w:p w14:paraId="4ECBCAAE" w14:textId="6E7A8787" w:rsidR="00F378B8" w:rsidRPr="00EB19DD" w:rsidRDefault="00EB7B34">
      <w:pPr>
        <w:pStyle w:val="ListBullet"/>
        <w:rPr>
          <w:rFonts w:cs="Arial"/>
        </w:rPr>
      </w:pPr>
      <w:r w:rsidRPr="00EB19DD">
        <w:rPr>
          <w:rFonts w:cs="Arial"/>
        </w:rPr>
        <w:t xml:space="preserve">Wisconsin Elder Abuse Hotline &amp; online reporting: </w:t>
      </w:r>
      <w:hyperlink r:id="rId19" w:history="1">
        <w:r w:rsidR="009455FC" w:rsidRPr="006D5993">
          <w:rPr>
            <w:rStyle w:val="Hyperlink"/>
            <w:rFonts w:cs="Arial"/>
          </w:rPr>
          <w:t>https://reportelderabusewi.org</w:t>
        </w:r>
      </w:hyperlink>
      <w:r w:rsidR="009455FC">
        <w:rPr>
          <w:rFonts w:cs="Arial"/>
        </w:rPr>
        <w:t xml:space="preserve"> or </w:t>
      </w:r>
      <w:hyperlink r:id="rId20" w:history="1">
        <w:r w:rsidRPr="009455FC">
          <w:rPr>
            <w:rStyle w:val="Hyperlink"/>
            <w:rFonts w:cs="Arial"/>
          </w:rPr>
          <w:t>833</w:t>
        </w:r>
        <w:r w:rsidRPr="009455FC">
          <w:rPr>
            <w:rStyle w:val="Hyperlink"/>
            <w:rFonts w:ascii="Cambria Math" w:hAnsi="Cambria Math" w:cs="Cambria Math"/>
          </w:rPr>
          <w:t>‑</w:t>
        </w:r>
        <w:r w:rsidRPr="009455FC">
          <w:rPr>
            <w:rStyle w:val="Hyperlink"/>
            <w:rFonts w:cs="Arial"/>
          </w:rPr>
          <w:t>586</w:t>
        </w:r>
        <w:r w:rsidRPr="009455FC">
          <w:rPr>
            <w:rStyle w:val="Hyperlink"/>
            <w:rFonts w:ascii="Cambria Math" w:hAnsi="Cambria Math" w:cs="Cambria Math"/>
          </w:rPr>
          <w:t>‑</w:t>
        </w:r>
        <w:r w:rsidRPr="009455FC">
          <w:rPr>
            <w:rStyle w:val="Hyperlink"/>
            <w:rFonts w:cs="Arial"/>
          </w:rPr>
          <w:t>010</w:t>
        </w:r>
        <w:r w:rsidR="009455FC" w:rsidRPr="009455FC">
          <w:rPr>
            <w:rStyle w:val="Hyperlink"/>
            <w:rFonts w:cs="Arial"/>
          </w:rPr>
          <w:t>7</w:t>
        </w:r>
      </w:hyperlink>
    </w:p>
    <w:p w14:paraId="7B2B5A49" w14:textId="77777777" w:rsidR="00F378B8" w:rsidRDefault="00EB7B34">
      <w:pPr>
        <w:rPr>
          <w:rFonts w:cs="Arial"/>
        </w:rPr>
      </w:pPr>
      <w:r w:rsidRPr="00EB19DD">
        <w:rPr>
          <w:rFonts w:cs="Arial"/>
        </w:rPr>
        <w:br/>
      </w:r>
      <w:r w:rsidRPr="00EB19DD">
        <w:rPr>
          <w:rFonts w:cs="Arial"/>
          <w:b/>
        </w:rPr>
        <w:t xml:space="preserve">Disclaimer: </w:t>
      </w:r>
      <w:r w:rsidRPr="00EB19DD">
        <w:rPr>
          <w:rFonts w:cs="Arial"/>
        </w:rPr>
        <w:t>This information is provided by Acumen Fiscal Agent for general awareness. It does not constitute legal advice. Always follow program requirements, county procedures, and employer policies when reporting concerns.</w:t>
      </w:r>
    </w:p>
    <w:p w14:paraId="579ED855" w14:textId="77777777" w:rsidR="00EB19DD" w:rsidRPr="00EB19DD" w:rsidRDefault="00EB19DD" w:rsidP="00EB19DD">
      <w:pPr>
        <w:rPr>
          <w:rFonts w:cs="Arial"/>
        </w:rPr>
      </w:pPr>
    </w:p>
    <w:p w14:paraId="7B9F1B37" w14:textId="77777777" w:rsidR="00EB19DD" w:rsidRPr="00EB19DD" w:rsidRDefault="00EB19DD" w:rsidP="00EB19DD">
      <w:pPr>
        <w:rPr>
          <w:rFonts w:cs="Arial"/>
        </w:rPr>
      </w:pPr>
    </w:p>
    <w:p w14:paraId="44CF1657" w14:textId="77777777" w:rsidR="00EB19DD" w:rsidRPr="00EB19DD" w:rsidRDefault="00EB19DD" w:rsidP="00EB19DD">
      <w:pPr>
        <w:rPr>
          <w:rFonts w:cs="Arial"/>
        </w:rPr>
      </w:pPr>
    </w:p>
    <w:p w14:paraId="1CC05E9A" w14:textId="77777777" w:rsidR="00EB19DD" w:rsidRPr="00EB19DD" w:rsidRDefault="00EB19DD" w:rsidP="00EB19DD">
      <w:pPr>
        <w:rPr>
          <w:rFonts w:cs="Arial"/>
        </w:rPr>
      </w:pPr>
    </w:p>
    <w:p w14:paraId="01247944" w14:textId="77777777" w:rsidR="00EB19DD" w:rsidRPr="00EB19DD" w:rsidRDefault="00EB19DD" w:rsidP="00EB19DD">
      <w:pPr>
        <w:rPr>
          <w:rFonts w:cs="Arial"/>
        </w:rPr>
      </w:pPr>
    </w:p>
    <w:p w14:paraId="6F0CCFB9" w14:textId="77777777" w:rsidR="00EB19DD" w:rsidRPr="00EB19DD" w:rsidRDefault="00EB19DD" w:rsidP="00EB19DD">
      <w:pPr>
        <w:rPr>
          <w:rFonts w:cs="Arial"/>
        </w:rPr>
      </w:pPr>
    </w:p>
    <w:p w14:paraId="183CEC8E" w14:textId="77777777" w:rsidR="00EB19DD" w:rsidRPr="00EB19DD" w:rsidRDefault="00EB19DD" w:rsidP="00EB19DD">
      <w:pPr>
        <w:rPr>
          <w:rFonts w:cs="Arial"/>
        </w:rPr>
      </w:pPr>
    </w:p>
    <w:p w14:paraId="177E5534" w14:textId="77777777" w:rsidR="00EB19DD" w:rsidRPr="00EB19DD" w:rsidRDefault="00EB19DD" w:rsidP="00EB19DD">
      <w:pPr>
        <w:rPr>
          <w:rFonts w:cs="Arial"/>
        </w:rPr>
      </w:pPr>
    </w:p>
    <w:p w14:paraId="1F9C9A87" w14:textId="77777777" w:rsidR="00EB19DD" w:rsidRPr="00EB19DD" w:rsidRDefault="00EB19DD" w:rsidP="00EB19DD">
      <w:pPr>
        <w:rPr>
          <w:rFonts w:cs="Arial"/>
        </w:rPr>
      </w:pPr>
    </w:p>
    <w:p w14:paraId="31AD01FC" w14:textId="77777777" w:rsidR="00EB19DD" w:rsidRPr="00EB19DD" w:rsidRDefault="00EB19DD" w:rsidP="00EB19DD">
      <w:pPr>
        <w:rPr>
          <w:rFonts w:cs="Arial"/>
        </w:rPr>
      </w:pPr>
    </w:p>
    <w:p w14:paraId="79C1353D" w14:textId="77777777" w:rsidR="00EB19DD" w:rsidRPr="00EB19DD" w:rsidRDefault="00EB19DD" w:rsidP="00EB19DD">
      <w:pPr>
        <w:rPr>
          <w:rFonts w:cs="Arial"/>
        </w:rPr>
      </w:pPr>
    </w:p>
    <w:p w14:paraId="7F801E80" w14:textId="77777777" w:rsidR="00EB19DD" w:rsidRPr="00EB19DD" w:rsidRDefault="00EB19DD" w:rsidP="00EB19DD">
      <w:pPr>
        <w:rPr>
          <w:rFonts w:cs="Arial"/>
        </w:rPr>
      </w:pPr>
    </w:p>
    <w:p w14:paraId="4EA6C384" w14:textId="77777777" w:rsidR="00EB19DD" w:rsidRPr="00EB19DD" w:rsidRDefault="00EB19DD" w:rsidP="00EB19DD">
      <w:pPr>
        <w:rPr>
          <w:rFonts w:cs="Arial"/>
        </w:rPr>
      </w:pPr>
    </w:p>
    <w:p w14:paraId="2B13C6EF" w14:textId="77777777" w:rsidR="00EB19DD" w:rsidRPr="00EB19DD" w:rsidRDefault="00EB19DD" w:rsidP="00EB19DD">
      <w:pPr>
        <w:rPr>
          <w:rFonts w:cs="Arial"/>
        </w:rPr>
      </w:pPr>
    </w:p>
    <w:p w14:paraId="5A8B0604" w14:textId="77777777" w:rsidR="00EB19DD" w:rsidRPr="00EB19DD" w:rsidRDefault="00EB19DD" w:rsidP="00EB19DD">
      <w:pPr>
        <w:rPr>
          <w:rFonts w:cs="Arial"/>
        </w:rPr>
      </w:pPr>
    </w:p>
    <w:p w14:paraId="236BC2DE" w14:textId="77777777" w:rsidR="00EB19DD" w:rsidRPr="00EB19DD" w:rsidRDefault="00EB19DD" w:rsidP="00EB19DD">
      <w:pPr>
        <w:jc w:val="right"/>
        <w:rPr>
          <w:rFonts w:cs="Arial"/>
        </w:rPr>
      </w:pPr>
    </w:p>
    <w:sectPr w:rsidR="00EB19DD" w:rsidRPr="00EB19DD" w:rsidSect="00EB19DD">
      <w:headerReference w:type="default" r:id="rId21"/>
      <w:footerReference w:type="default" r:id="rId22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FBCEC" w14:textId="77777777" w:rsidR="00E97814" w:rsidRDefault="00E97814">
      <w:pPr>
        <w:spacing w:after="0" w:line="240" w:lineRule="auto"/>
      </w:pPr>
      <w:r>
        <w:separator/>
      </w:r>
    </w:p>
  </w:endnote>
  <w:endnote w:type="continuationSeparator" w:id="0">
    <w:p w14:paraId="3B30ED7D" w14:textId="77777777" w:rsidR="00E97814" w:rsidRDefault="00E97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D839" w14:textId="77109E99" w:rsidR="00F378B8" w:rsidRDefault="00EB19DD">
    <w:pPr>
      <w:pStyle w:val="Footer"/>
      <w:jc w:val="right"/>
    </w:pPr>
    <w:r>
      <w:rPr>
        <w:sz w:val="16"/>
      </w:rPr>
      <w:t xml:space="preserve">Signs of Abuse, Neglect, &amp; Exploitation in Adults – WI – 2/2026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7957A" w14:textId="77777777" w:rsidR="00E97814" w:rsidRDefault="00E97814">
      <w:pPr>
        <w:spacing w:after="0" w:line="240" w:lineRule="auto"/>
      </w:pPr>
      <w:r>
        <w:separator/>
      </w:r>
    </w:p>
  </w:footnote>
  <w:footnote w:type="continuationSeparator" w:id="0">
    <w:p w14:paraId="153E8AE9" w14:textId="77777777" w:rsidR="00E97814" w:rsidRDefault="00E97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08E0" w14:textId="1F3C52D7" w:rsidR="00F378B8" w:rsidRDefault="00EB19DD">
    <w:pPr>
      <w:pStyle w:val="Header"/>
      <w:jc w:val="center"/>
    </w:pPr>
    <w:r>
      <w:rPr>
        <w:noProof/>
      </w:rPr>
      <w:drawing>
        <wp:inline distT="0" distB="0" distL="0" distR="0" wp14:anchorId="6842B235" wp14:editId="345E2C48">
          <wp:extent cx="1743298" cy="967530"/>
          <wp:effectExtent l="0" t="0" r="0" b="4445"/>
          <wp:docPr id="1835496253" name="Picture 1" descr="Acumen Fiscal Agent logo and tagline: Innovation, Opportunity, Freedom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496253" name="Picture 1" descr="Acumen Fiscal Agent logo and tagline: Innovation, Opportunity, Freedom. 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5404" cy="9742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1923498">
    <w:abstractNumId w:val="8"/>
  </w:num>
  <w:num w:numId="2" w16cid:durableId="1748113861">
    <w:abstractNumId w:val="6"/>
  </w:num>
  <w:num w:numId="3" w16cid:durableId="684137035">
    <w:abstractNumId w:val="5"/>
  </w:num>
  <w:num w:numId="4" w16cid:durableId="646857567">
    <w:abstractNumId w:val="4"/>
  </w:num>
  <w:num w:numId="5" w16cid:durableId="347176539">
    <w:abstractNumId w:val="7"/>
  </w:num>
  <w:num w:numId="6" w16cid:durableId="1480268191">
    <w:abstractNumId w:val="3"/>
  </w:num>
  <w:num w:numId="7" w16cid:durableId="1609853753">
    <w:abstractNumId w:val="2"/>
  </w:num>
  <w:num w:numId="8" w16cid:durableId="1760638288">
    <w:abstractNumId w:val="1"/>
  </w:num>
  <w:num w:numId="9" w16cid:durableId="6738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40AE"/>
    <w:rsid w:val="003A65F0"/>
    <w:rsid w:val="005C471F"/>
    <w:rsid w:val="005F4D4F"/>
    <w:rsid w:val="009455FC"/>
    <w:rsid w:val="00AA1D8D"/>
    <w:rsid w:val="00AF7E62"/>
    <w:rsid w:val="00B47730"/>
    <w:rsid w:val="00C823E0"/>
    <w:rsid w:val="00CB0664"/>
    <w:rsid w:val="00DB592D"/>
    <w:rsid w:val="00E97814"/>
    <w:rsid w:val="00EB19DD"/>
    <w:rsid w:val="00EB7B34"/>
    <w:rsid w:val="00F04B0C"/>
    <w:rsid w:val="00F378B8"/>
    <w:rsid w:val="00F80F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40E15B"/>
  <w14:defaultImageDpi w14:val="330"/>
  <w15:docId w15:val="{413A0D42-C8FD-4EF4-BFF5-4C8DB66E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B19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9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55F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455FC"/>
    <w:pPr>
      <w:spacing w:after="0" w:line="240" w:lineRule="auto"/>
    </w:pPr>
    <w:rPr>
      <w:rFonts w:ascii="Arial" w:eastAsia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portelderabusewi.org" TargetMode="External"/><Relationship Id="rId18" Type="http://schemas.openxmlformats.org/officeDocument/2006/relationships/hyperlink" Target="https://www.dhs.wisconsin.gov/publications/p03404a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file:///C:\Users\tonya.christner\Downloads\8335860107" TargetMode="External"/><Relationship Id="rId17" Type="http://schemas.openxmlformats.org/officeDocument/2006/relationships/hyperlink" Target="https://www.dhs.wisconsin.gov/publications/p01550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hs.wisconsin.gov/aps/" TargetMode="External"/><Relationship Id="rId20" Type="http://schemas.openxmlformats.org/officeDocument/2006/relationships/hyperlink" Target="file:///C:\Users\tonya.christner\Downloads\8335860107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hs.wisconsin.gov/aps/report.htm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dhs.wisconsin.gov/aps/report.htm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reportelderabusewi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\Users\tonya.christner\Downloads\8006426552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666C121CFD1429506C8C602EC9AE1" ma:contentTypeVersion="10" ma:contentTypeDescription="Create a new document." ma:contentTypeScope="" ma:versionID="1d4bee494c1355931d423aa3696a5cae">
  <xsd:schema xmlns:xsd="http://www.w3.org/2001/XMLSchema" xmlns:xs="http://www.w3.org/2001/XMLSchema" xmlns:p="http://schemas.microsoft.com/office/2006/metadata/properties" xmlns:ns2="2d99dea4-3b42-4bb1-bb78-d114fcfb32c2" xmlns:ns3="c2a22f6f-4a24-44e4-8005-3eb7e542e879" targetNamespace="http://schemas.microsoft.com/office/2006/metadata/properties" ma:root="true" ma:fieldsID="3590c403461559451b77fb148a31c69b" ns2:_="" ns3:_="">
    <xsd:import namespace="2d99dea4-3b42-4bb1-bb78-d114fcfb32c2"/>
    <xsd:import namespace="c2a22f6f-4a24-44e4-8005-3eb7e542e8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dea4-3b42-4bb1-bb78-d114fcfb3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22f6f-4a24-44e4-8005-3eb7e542e8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73A042-61CF-4F2C-92F9-5D89B02699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B39A78-C3AA-4F0B-9B11-D6384F61E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5F9DDA-0140-472A-86B9-3D23DED0E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dea4-3b42-4bb1-bb78-d114fcfb32c2"/>
    <ds:schemaRef ds:uri="c2a22f6f-4a24-44e4-8005-3eb7e542e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4b989f-140b-4427-9348-0a7f400bd5d9}" enabled="0" method="" siteId="{cb4b989f-140b-4427-9348-0a7f400bd5d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631</Words>
  <Characters>4154</Characters>
  <Application>Microsoft Office Word</Application>
  <DocSecurity>0</DocSecurity>
  <Lines>91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Tonya Christner</cp:lastModifiedBy>
  <cp:revision>7</cp:revision>
  <dcterms:created xsi:type="dcterms:W3CDTF">2026-02-17T14:08:00Z</dcterms:created>
  <dcterms:modified xsi:type="dcterms:W3CDTF">2026-02-25T20:37:00Z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0x010100ACA666C121CFD1429506C8C602EC9AE1</vt:lpwstr>
  </property>
</Properties>
</file>